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8C3F" w14:textId="06C79BF5" w:rsidR="00140164" w:rsidRPr="0086205A" w:rsidRDefault="00FE6E5B" w:rsidP="008C15AB">
      <w:pPr>
        <w:pStyle w:val="CommentText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86205A">
        <w:rPr>
          <w:rFonts w:asciiTheme="majorHAnsi" w:hAnsiTheme="majorHAnsi" w:cstheme="majorHAnsi"/>
          <w:b/>
          <w:bCs/>
          <w:sz w:val="24"/>
          <w:szCs w:val="24"/>
        </w:rPr>
        <w:t>Mt. Hope Family Center (</w:t>
      </w:r>
      <w:r w:rsidR="008E5AF3" w:rsidRPr="0086205A">
        <w:rPr>
          <w:rFonts w:asciiTheme="majorHAnsi" w:hAnsiTheme="majorHAnsi" w:cstheme="majorHAnsi"/>
          <w:b/>
          <w:bCs/>
          <w:sz w:val="24"/>
          <w:szCs w:val="24"/>
        </w:rPr>
        <w:t>MHFC</w:t>
      </w:r>
      <w:r w:rsidRPr="0086205A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8E5AF3" w:rsidRPr="0086205A">
        <w:rPr>
          <w:rFonts w:asciiTheme="majorHAnsi" w:hAnsiTheme="majorHAnsi" w:cstheme="majorHAnsi"/>
          <w:b/>
          <w:bCs/>
          <w:sz w:val="24"/>
          <w:szCs w:val="24"/>
        </w:rPr>
        <w:t>-Diversity</w:t>
      </w:r>
      <w:r w:rsidRPr="0086205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8672EB" w:rsidRPr="0086205A">
        <w:rPr>
          <w:rFonts w:asciiTheme="majorHAnsi" w:hAnsiTheme="majorHAnsi" w:cstheme="majorHAnsi"/>
          <w:b/>
          <w:bCs/>
          <w:sz w:val="24"/>
          <w:szCs w:val="24"/>
        </w:rPr>
        <w:t>Equity,</w:t>
      </w:r>
      <w:r w:rsidR="008E5AF3" w:rsidRPr="0086205A">
        <w:rPr>
          <w:rFonts w:asciiTheme="majorHAnsi" w:hAnsiTheme="majorHAnsi" w:cstheme="majorHAnsi"/>
          <w:b/>
          <w:bCs/>
          <w:sz w:val="24"/>
          <w:szCs w:val="24"/>
        </w:rPr>
        <w:t xml:space="preserve"> Inclusion </w:t>
      </w:r>
      <w:r w:rsidR="00BE369F">
        <w:rPr>
          <w:rFonts w:asciiTheme="majorHAnsi" w:hAnsiTheme="majorHAnsi" w:cstheme="majorHAnsi"/>
          <w:b/>
          <w:bCs/>
          <w:sz w:val="24"/>
          <w:szCs w:val="24"/>
        </w:rPr>
        <w:t xml:space="preserve">And Belonging </w:t>
      </w:r>
      <w:r w:rsidR="008E5AF3" w:rsidRPr="0086205A">
        <w:rPr>
          <w:rFonts w:asciiTheme="majorHAnsi" w:hAnsiTheme="majorHAnsi" w:cstheme="majorHAnsi"/>
          <w:b/>
          <w:bCs/>
          <w:sz w:val="24"/>
          <w:szCs w:val="24"/>
        </w:rPr>
        <w:t>Statement</w:t>
      </w:r>
    </w:p>
    <w:p w14:paraId="6488877D" w14:textId="77777777" w:rsidR="00140164" w:rsidRPr="0086205A" w:rsidRDefault="00140164" w:rsidP="008C15AB">
      <w:pPr>
        <w:pStyle w:val="CommentText"/>
        <w:spacing w:after="0"/>
        <w:rPr>
          <w:rFonts w:asciiTheme="majorHAnsi" w:hAnsiTheme="majorHAnsi" w:cstheme="majorHAnsi"/>
          <w:sz w:val="24"/>
          <w:szCs w:val="24"/>
        </w:rPr>
      </w:pPr>
    </w:p>
    <w:p w14:paraId="1692318A" w14:textId="048FDEB9" w:rsidR="005741DF" w:rsidRPr="0086205A" w:rsidRDefault="008E5AF3" w:rsidP="005741DF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  <w:r w:rsidRPr="0086205A">
        <w:rPr>
          <w:rFonts w:asciiTheme="majorHAnsi" w:hAnsiTheme="majorHAnsi" w:cstheme="majorHAnsi"/>
          <w:sz w:val="22"/>
          <w:szCs w:val="22"/>
        </w:rPr>
        <w:t>R</w:t>
      </w:r>
      <w:r w:rsidR="005D3700" w:rsidRPr="0086205A">
        <w:rPr>
          <w:rFonts w:asciiTheme="majorHAnsi" w:hAnsiTheme="majorHAnsi" w:cstheme="majorHAnsi"/>
          <w:sz w:val="22"/>
          <w:szCs w:val="22"/>
        </w:rPr>
        <w:t>acism is a public health crisis.</w:t>
      </w:r>
      <w:r w:rsidRPr="0086205A">
        <w:rPr>
          <w:rFonts w:asciiTheme="majorHAnsi" w:hAnsiTheme="majorHAnsi" w:cstheme="majorHAnsi"/>
          <w:sz w:val="22"/>
          <w:szCs w:val="22"/>
        </w:rPr>
        <w:t xml:space="preserve"> </w:t>
      </w:r>
      <w:r w:rsidR="00FB016D" w:rsidRPr="0086205A">
        <w:rPr>
          <w:rFonts w:asciiTheme="majorHAnsi" w:hAnsiTheme="majorHAnsi" w:cstheme="majorHAnsi"/>
          <w:sz w:val="22"/>
          <w:szCs w:val="22"/>
        </w:rPr>
        <w:t xml:space="preserve">At Mt. Hope Family Center, we </w:t>
      </w:r>
      <w:r w:rsidR="007E0DA0">
        <w:rPr>
          <w:rFonts w:asciiTheme="majorHAnsi" w:hAnsiTheme="majorHAnsi" w:cstheme="majorHAnsi"/>
          <w:sz w:val="22"/>
          <w:szCs w:val="22"/>
        </w:rPr>
        <w:t>strive to combat</w:t>
      </w:r>
      <w:r w:rsidR="00FB016D" w:rsidRPr="0086205A">
        <w:rPr>
          <w:rFonts w:asciiTheme="majorHAnsi" w:hAnsiTheme="majorHAnsi" w:cstheme="majorHAnsi"/>
          <w:sz w:val="22"/>
          <w:szCs w:val="22"/>
        </w:rPr>
        <w:t xml:space="preserve"> </w:t>
      </w:r>
      <w:r w:rsidR="005149F7" w:rsidRPr="0086205A">
        <w:rPr>
          <w:rFonts w:asciiTheme="majorHAnsi" w:hAnsiTheme="majorHAnsi" w:cstheme="majorHAnsi"/>
          <w:sz w:val="22"/>
          <w:szCs w:val="22"/>
        </w:rPr>
        <w:t xml:space="preserve">racist </w:t>
      </w:r>
      <w:r w:rsidR="00FB016D" w:rsidRPr="0086205A">
        <w:rPr>
          <w:rFonts w:asciiTheme="majorHAnsi" w:hAnsiTheme="majorHAnsi" w:cstheme="majorHAnsi"/>
          <w:sz w:val="22"/>
          <w:szCs w:val="22"/>
        </w:rPr>
        <w:t xml:space="preserve">systems that continue to oppress and marginalize communities of color, create inequity, </w:t>
      </w:r>
      <w:r w:rsidR="00183D60">
        <w:rPr>
          <w:rFonts w:asciiTheme="majorHAnsi" w:hAnsiTheme="majorHAnsi" w:cstheme="majorHAnsi"/>
          <w:sz w:val="22"/>
          <w:szCs w:val="22"/>
        </w:rPr>
        <w:t xml:space="preserve">and </w:t>
      </w:r>
      <w:r w:rsidR="00FB016D" w:rsidRPr="0086205A">
        <w:rPr>
          <w:rFonts w:asciiTheme="majorHAnsi" w:hAnsiTheme="majorHAnsi" w:cstheme="majorHAnsi"/>
          <w:sz w:val="22"/>
          <w:szCs w:val="22"/>
        </w:rPr>
        <w:t xml:space="preserve">violate a sense of safety and belonging. </w:t>
      </w:r>
      <w:r w:rsidR="00720046" w:rsidRPr="0086205A">
        <w:rPr>
          <w:rFonts w:asciiTheme="majorHAnsi" w:hAnsiTheme="majorHAnsi" w:cstheme="majorHAnsi"/>
          <w:sz w:val="22"/>
          <w:szCs w:val="22"/>
        </w:rPr>
        <w:t xml:space="preserve">We are an organization that works to ensure the psychological and physical safety </w:t>
      </w:r>
      <w:r w:rsidR="005D3700" w:rsidRPr="0086205A">
        <w:rPr>
          <w:rFonts w:asciiTheme="majorHAnsi" w:hAnsiTheme="majorHAnsi" w:cstheme="majorHAnsi"/>
          <w:sz w:val="22"/>
          <w:szCs w:val="22"/>
        </w:rPr>
        <w:t xml:space="preserve">of </w:t>
      </w:r>
      <w:r w:rsidR="004F76C9" w:rsidRPr="0086205A">
        <w:rPr>
          <w:rFonts w:asciiTheme="majorHAnsi" w:hAnsiTheme="majorHAnsi" w:cstheme="majorHAnsi"/>
          <w:sz w:val="22"/>
          <w:szCs w:val="22"/>
        </w:rPr>
        <w:t xml:space="preserve">the </w:t>
      </w:r>
      <w:r w:rsidR="00720046" w:rsidRPr="0086205A">
        <w:rPr>
          <w:rFonts w:asciiTheme="majorHAnsi" w:hAnsiTheme="majorHAnsi" w:cstheme="majorHAnsi"/>
          <w:sz w:val="22"/>
          <w:szCs w:val="22"/>
        </w:rPr>
        <w:t>children</w:t>
      </w:r>
      <w:r w:rsidR="004F76C9" w:rsidRPr="0086205A">
        <w:rPr>
          <w:rFonts w:asciiTheme="majorHAnsi" w:hAnsiTheme="majorHAnsi" w:cstheme="majorHAnsi"/>
          <w:sz w:val="22"/>
          <w:szCs w:val="22"/>
        </w:rPr>
        <w:t xml:space="preserve"> and </w:t>
      </w:r>
      <w:r w:rsidR="00340D41" w:rsidRPr="0086205A">
        <w:rPr>
          <w:rFonts w:asciiTheme="majorHAnsi" w:hAnsiTheme="majorHAnsi" w:cstheme="majorHAnsi"/>
          <w:sz w:val="22"/>
          <w:szCs w:val="22"/>
        </w:rPr>
        <w:t>f</w:t>
      </w:r>
      <w:r w:rsidR="005D3700" w:rsidRPr="0086205A">
        <w:rPr>
          <w:rFonts w:asciiTheme="majorHAnsi" w:hAnsiTheme="majorHAnsi" w:cstheme="majorHAnsi"/>
          <w:sz w:val="22"/>
          <w:szCs w:val="22"/>
        </w:rPr>
        <w:t xml:space="preserve">amilies we serve and the staff we employ. </w:t>
      </w:r>
      <w:r w:rsidR="00C100D2" w:rsidRPr="008620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9C5A6F" w14:textId="77777777" w:rsidR="005741DF" w:rsidRPr="0086205A" w:rsidRDefault="005741DF" w:rsidP="005741DF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</w:p>
    <w:p w14:paraId="27506776" w14:textId="01834936" w:rsidR="007942E4" w:rsidRPr="0086205A" w:rsidRDefault="008E5AF3" w:rsidP="005741DF">
      <w:pPr>
        <w:pStyle w:val="CommentText"/>
        <w:spacing w:after="0"/>
        <w:rPr>
          <w:rFonts w:asciiTheme="majorHAnsi" w:eastAsia="Times New Roman" w:hAnsiTheme="majorHAnsi" w:cstheme="majorHAnsi"/>
          <w:color w:val="434343"/>
          <w:sz w:val="22"/>
          <w:szCs w:val="22"/>
        </w:rPr>
      </w:pP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Mt. Hope Family Center is committed to a diverse, inclusive, and equitable environment where all </w:t>
      </w:r>
      <w:r w:rsidR="00230A2C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staff,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board members, </w:t>
      </w:r>
      <w:r w:rsidR="00494BA2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and </w:t>
      </w:r>
      <w:r w:rsidRPr="0086205A">
        <w:rPr>
          <w:rFonts w:asciiTheme="majorHAnsi" w:eastAsia="Times New Roman" w:hAnsiTheme="majorHAnsi" w:cstheme="majorHAnsi"/>
          <w:sz w:val="22"/>
          <w:szCs w:val="22"/>
        </w:rPr>
        <w:t xml:space="preserve">volunteers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feel respected and valued </w:t>
      </w:r>
      <w:r w:rsidR="005741D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regarding their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gender, age, race, ethnicity, national origin, sex</w:t>
      </w:r>
      <w:r w:rsidR="005741D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ual orientation or identity,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ability, education,</w:t>
      </w:r>
      <w:r w:rsidR="005741D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 or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 </w:t>
      </w:r>
      <w:r w:rsidR="005741D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religion.</w:t>
      </w:r>
    </w:p>
    <w:p w14:paraId="1BEC716E" w14:textId="77777777" w:rsidR="005741DF" w:rsidRPr="0086205A" w:rsidRDefault="005741DF" w:rsidP="005741DF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</w:p>
    <w:p w14:paraId="5F1EA91C" w14:textId="640DE46F" w:rsidR="008C15AB" w:rsidRPr="0086205A" w:rsidRDefault="008E5AF3" w:rsidP="00EA1143">
      <w:pPr>
        <w:spacing w:after="0"/>
        <w:rPr>
          <w:rFonts w:asciiTheme="majorHAnsi" w:hAnsiTheme="majorHAnsi" w:cstheme="majorHAnsi"/>
        </w:rPr>
      </w:pPr>
      <w:r w:rsidRPr="0086205A">
        <w:rPr>
          <w:rFonts w:asciiTheme="majorHAnsi" w:hAnsiTheme="majorHAnsi" w:cstheme="majorHAnsi"/>
        </w:rPr>
        <w:t xml:space="preserve"> As an organization, we </w:t>
      </w:r>
      <w:r w:rsidR="007E0DA0">
        <w:rPr>
          <w:rFonts w:asciiTheme="majorHAnsi" w:hAnsiTheme="majorHAnsi" w:cstheme="majorHAnsi"/>
        </w:rPr>
        <w:t>commit</w:t>
      </w:r>
      <w:r w:rsidRPr="0086205A">
        <w:rPr>
          <w:rFonts w:asciiTheme="majorHAnsi" w:hAnsiTheme="majorHAnsi" w:cstheme="majorHAnsi"/>
        </w:rPr>
        <w:t xml:space="preserve"> to partner</w:t>
      </w:r>
      <w:r w:rsidR="007E0DA0">
        <w:rPr>
          <w:rFonts w:asciiTheme="majorHAnsi" w:hAnsiTheme="majorHAnsi" w:cstheme="majorHAnsi"/>
        </w:rPr>
        <w:t>ing</w:t>
      </w:r>
      <w:r w:rsidRPr="0086205A">
        <w:rPr>
          <w:rFonts w:asciiTheme="majorHAnsi" w:hAnsiTheme="majorHAnsi" w:cstheme="majorHAnsi"/>
        </w:rPr>
        <w:t xml:space="preserve"> with the University and our community to listen and learn, help us understand, and </w:t>
      </w:r>
      <w:r w:rsidR="00183D60">
        <w:rPr>
          <w:rFonts w:asciiTheme="majorHAnsi" w:hAnsiTheme="majorHAnsi" w:cstheme="majorHAnsi"/>
        </w:rPr>
        <w:t>combat</w:t>
      </w:r>
      <w:r w:rsidRPr="0086205A">
        <w:rPr>
          <w:rFonts w:asciiTheme="majorHAnsi" w:hAnsiTheme="majorHAnsi" w:cstheme="majorHAnsi"/>
        </w:rPr>
        <w:t xml:space="preserve"> racism in our Center and our community systems. We all DESERVE to thrive in a diverse, equ</w:t>
      </w:r>
      <w:r w:rsidR="005D3700" w:rsidRPr="0086205A">
        <w:rPr>
          <w:rFonts w:asciiTheme="majorHAnsi" w:hAnsiTheme="majorHAnsi" w:cstheme="majorHAnsi"/>
        </w:rPr>
        <w:t>itable, and inclusive community.</w:t>
      </w:r>
      <w:r w:rsidRPr="0086205A">
        <w:rPr>
          <w:rFonts w:asciiTheme="majorHAnsi" w:hAnsiTheme="majorHAnsi" w:cstheme="majorHAnsi"/>
        </w:rPr>
        <w:t xml:space="preserve"> </w:t>
      </w:r>
    </w:p>
    <w:p w14:paraId="6EB63510" w14:textId="77777777" w:rsidR="008C15AB" w:rsidRPr="0086205A" w:rsidRDefault="008C15AB" w:rsidP="00EA1143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</w:p>
    <w:p w14:paraId="02A18A9E" w14:textId="77777777" w:rsidR="00FE6E5B" w:rsidRPr="0086205A" w:rsidRDefault="008E5AF3" w:rsidP="006C7EF0">
      <w:pPr>
        <w:pStyle w:val="CommentText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86205A">
        <w:rPr>
          <w:rFonts w:asciiTheme="majorHAnsi" w:hAnsiTheme="majorHAnsi" w:cstheme="majorHAnsi"/>
          <w:sz w:val="22"/>
          <w:szCs w:val="22"/>
        </w:rPr>
        <w:t xml:space="preserve">We value strengthening relationships, supporting family systems, and addressing barriers and </w:t>
      </w:r>
      <w:r w:rsidR="00967244" w:rsidRPr="0086205A">
        <w:rPr>
          <w:rFonts w:asciiTheme="majorHAnsi" w:hAnsiTheme="majorHAnsi" w:cstheme="majorHAnsi"/>
          <w:sz w:val="22"/>
          <w:szCs w:val="22"/>
        </w:rPr>
        <w:t xml:space="preserve">dismantling </w:t>
      </w:r>
      <w:r w:rsidRPr="0086205A">
        <w:rPr>
          <w:rFonts w:asciiTheme="majorHAnsi" w:hAnsiTheme="majorHAnsi" w:cstheme="majorHAnsi"/>
          <w:sz w:val="22"/>
          <w:szCs w:val="22"/>
        </w:rPr>
        <w:t xml:space="preserve">disparities children and families face, </w:t>
      </w:r>
      <w:r w:rsidR="005149F7" w:rsidRPr="0086205A">
        <w:rPr>
          <w:rFonts w:asciiTheme="majorHAnsi" w:hAnsiTheme="majorHAnsi" w:cstheme="majorHAnsi"/>
          <w:sz w:val="22"/>
          <w:szCs w:val="22"/>
        </w:rPr>
        <w:t xml:space="preserve">especially Black Indigenous People of Color (BIPOC), Asian American Pacific Islander (AAPI), </w:t>
      </w:r>
      <w:r w:rsidR="0045466B" w:rsidRPr="0086205A">
        <w:rPr>
          <w:rFonts w:asciiTheme="majorHAnsi" w:hAnsiTheme="majorHAnsi" w:cstheme="majorHAnsi"/>
          <w:sz w:val="22"/>
          <w:szCs w:val="22"/>
        </w:rPr>
        <w:t>Lesbian Gay Bisexual Transgender Queer and/or Questioning (</w:t>
      </w:r>
      <w:r w:rsidR="005149F7" w:rsidRPr="0086205A">
        <w:rPr>
          <w:rFonts w:asciiTheme="majorHAnsi" w:hAnsiTheme="majorHAnsi" w:cstheme="majorHAnsi"/>
          <w:sz w:val="22"/>
          <w:szCs w:val="22"/>
        </w:rPr>
        <w:t>LGBTQ</w:t>
      </w:r>
      <w:r w:rsidR="0045466B" w:rsidRPr="0086205A">
        <w:rPr>
          <w:rFonts w:asciiTheme="majorHAnsi" w:hAnsiTheme="majorHAnsi" w:cstheme="majorHAnsi"/>
          <w:sz w:val="22"/>
          <w:szCs w:val="22"/>
        </w:rPr>
        <w:t xml:space="preserve">) </w:t>
      </w:r>
      <w:r w:rsidR="005149F7" w:rsidRPr="0086205A">
        <w:rPr>
          <w:rFonts w:asciiTheme="majorHAnsi" w:hAnsiTheme="majorHAnsi" w:cstheme="majorHAnsi"/>
          <w:sz w:val="22"/>
          <w:szCs w:val="22"/>
        </w:rPr>
        <w:t xml:space="preserve">+, </w:t>
      </w:r>
      <w:r w:rsidR="005133D3" w:rsidRPr="0086205A">
        <w:rPr>
          <w:rFonts w:asciiTheme="majorHAnsi" w:hAnsiTheme="majorHAnsi" w:cstheme="majorHAnsi"/>
          <w:sz w:val="22"/>
          <w:szCs w:val="22"/>
        </w:rPr>
        <w:t xml:space="preserve">children and families, those with visible and invisible disabilities, and of all religious beliefs. </w:t>
      </w:r>
    </w:p>
    <w:p w14:paraId="24C49AED" w14:textId="77777777" w:rsidR="00FE6E5B" w:rsidRPr="0086205A" w:rsidRDefault="00FE6E5B" w:rsidP="00EA1143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</w:p>
    <w:p w14:paraId="33737AA9" w14:textId="0A4F7192" w:rsidR="00513B12" w:rsidRPr="0086205A" w:rsidRDefault="008E5AF3" w:rsidP="006C7EF0">
      <w:pPr>
        <w:pStyle w:val="CommentText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86205A">
        <w:rPr>
          <w:rFonts w:asciiTheme="majorHAnsi" w:hAnsiTheme="majorHAnsi" w:cstheme="majorHAnsi"/>
          <w:sz w:val="22"/>
          <w:szCs w:val="22"/>
        </w:rPr>
        <w:t>We condemn the actions of individuals and systems that do not prioritize the safety of chi</w:t>
      </w:r>
      <w:r w:rsidR="00635783" w:rsidRPr="0086205A">
        <w:rPr>
          <w:rFonts w:asciiTheme="majorHAnsi" w:hAnsiTheme="majorHAnsi" w:cstheme="majorHAnsi"/>
          <w:sz w:val="22"/>
          <w:szCs w:val="22"/>
        </w:rPr>
        <w:t xml:space="preserve">ldren </w:t>
      </w:r>
      <w:r w:rsidR="00C64196" w:rsidRPr="0086205A">
        <w:rPr>
          <w:rFonts w:asciiTheme="majorHAnsi" w:hAnsiTheme="majorHAnsi" w:cstheme="majorHAnsi"/>
          <w:sz w:val="22"/>
          <w:szCs w:val="22"/>
        </w:rPr>
        <w:t xml:space="preserve">or </w:t>
      </w:r>
      <w:r w:rsidR="00635783" w:rsidRPr="0086205A">
        <w:rPr>
          <w:rFonts w:asciiTheme="majorHAnsi" w:hAnsiTheme="majorHAnsi" w:cstheme="majorHAnsi"/>
          <w:sz w:val="22"/>
          <w:szCs w:val="22"/>
        </w:rPr>
        <w:t xml:space="preserve">value family systems, especially those acts that jeopardize the safety </w:t>
      </w:r>
      <w:r w:rsidR="00C64196" w:rsidRPr="0086205A">
        <w:rPr>
          <w:rFonts w:asciiTheme="majorHAnsi" w:hAnsiTheme="majorHAnsi" w:cstheme="majorHAnsi"/>
          <w:sz w:val="22"/>
          <w:szCs w:val="22"/>
        </w:rPr>
        <w:t xml:space="preserve">and </w:t>
      </w:r>
      <w:r w:rsidR="00635783" w:rsidRPr="0086205A">
        <w:rPr>
          <w:rFonts w:asciiTheme="majorHAnsi" w:hAnsiTheme="majorHAnsi" w:cstheme="majorHAnsi"/>
          <w:sz w:val="22"/>
          <w:szCs w:val="22"/>
        </w:rPr>
        <w:t xml:space="preserve">invoke trauma experiences and responses. We are an organization that strives to learn from communities about their strengths, cultural wealth, areas for needed support, and ways of doing things </w:t>
      </w:r>
      <w:r w:rsidR="00635783" w:rsidRPr="0086205A">
        <w:rPr>
          <w:rFonts w:asciiTheme="majorHAnsi" w:hAnsiTheme="majorHAnsi" w:cstheme="majorHAnsi"/>
          <w:i/>
          <w:sz w:val="22"/>
          <w:szCs w:val="22"/>
        </w:rPr>
        <w:t>Ever Better</w:t>
      </w:r>
      <w:r w:rsidR="00635783" w:rsidRPr="0086205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ED9FD34" w14:textId="77777777" w:rsidR="00EA1143" w:rsidRPr="0086205A" w:rsidRDefault="00EA1143" w:rsidP="00EA1143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</w:p>
    <w:p w14:paraId="10580A0F" w14:textId="77777777" w:rsidR="0061201A" w:rsidRPr="0086205A" w:rsidRDefault="008E5AF3" w:rsidP="0061201A">
      <w:pPr>
        <w:pStyle w:val="CommentText"/>
        <w:numPr>
          <w:ilvl w:val="0"/>
          <w:numId w:val="4"/>
        </w:numPr>
        <w:rPr>
          <w:rFonts w:asciiTheme="majorHAnsi" w:eastAsia="Times New Roman" w:hAnsiTheme="majorHAnsi" w:cstheme="majorHAnsi"/>
          <w:color w:val="434343"/>
          <w:sz w:val="22"/>
          <w:szCs w:val="22"/>
        </w:rPr>
      </w:pPr>
      <w:r w:rsidRPr="0086205A">
        <w:rPr>
          <w:rFonts w:asciiTheme="majorHAnsi" w:hAnsiTheme="majorHAnsi" w:cstheme="majorHAnsi"/>
          <w:sz w:val="22"/>
          <w:szCs w:val="22"/>
        </w:rPr>
        <w:t xml:space="preserve">We are an organization </w:t>
      </w:r>
      <w:r w:rsidR="00EC5A47" w:rsidRPr="0086205A">
        <w:rPr>
          <w:rFonts w:asciiTheme="majorHAnsi" w:hAnsiTheme="majorHAnsi" w:cstheme="majorHAnsi"/>
          <w:sz w:val="22"/>
          <w:szCs w:val="22"/>
        </w:rPr>
        <w:t>that</w:t>
      </w:r>
      <w:r w:rsidRPr="0086205A">
        <w:rPr>
          <w:rFonts w:asciiTheme="majorHAnsi" w:hAnsiTheme="majorHAnsi" w:cstheme="majorHAnsi"/>
          <w:sz w:val="22"/>
          <w:szCs w:val="22"/>
        </w:rPr>
        <w:t xml:space="preserve"> values providing relationship</w:t>
      </w:r>
      <w:r w:rsidR="00C64196" w:rsidRPr="0086205A">
        <w:rPr>
          <w:rFonts w:asciiTheme="majorHAnsi" w:hAnsiTheme="majorHAnsi" w:cstheme="majorHAnsi"/>
          <w:sz w:val="22"/>
          <w:szCs w:val="22"/>
        </w:rPr>
        <w:t>s</w:t>
      </w:r>
      <w:r w:rsidRPr="0086205A">
        <w:rPr>
          <w:rFonts w:asciiTheme="majorHAnsi" w:hAnsiTheme="majorHAnsi" w:cstheme="majorHAnsi"/>
          <w:sz w:val="22"/>
          <w:szCs w:val="22"/>
        </w:rPr>
        <w:t>, space, time, and resources for healing around stressful and traumatic experiences children and families endure</w:t>
      </w:r>
      <w:r w:rsidR="005133D3" w:rsidRPr="0086205A">
        <w:rPr>
          <w:rFonts w:asciiTheme="majorHAnsi" w:hAnsiTheme="majorHAnsi" w:cstheme="majorHAnsi"/>
          <w:sz w:val="22"/>
          <w:szCs w:val="22"/>
        </w:rPr>
        <w:t>.</w:t>
      </w:r>
      <w:r w:rsidRPr="0086205A">
        <w:rPr>
          <w:rFonts w:asciiTheme="majorHAnsi" w:hAnsiTheme="majorHAnsi" w:cstheme="majorHAnsi"/>
          <w:sz w:val="22"/>
          <w:szCs w:val="22"/>
        </w:rPr>
        <w:t xml:space="preserve"> </w:t>
      </w:r>
      <w:r w:rsidR="005133D3" w:rsidRPr="0086205A">
        <w:rPr>
          <w:rFonts w:asciiTheme="majorHAnsi" w:hAnsiTheme="majorHAnsi" w:cstheme="majorHAnsi"/>
          <w:sz w:val="22"/>
          <w:szCs w:val="22"/>
        </w:rPr>
        <w:t>W</w:t>
      </w:r>
      <w:r w:rsidRPr="0086205A">
        <w:rPr>
          <w:rFonts w:asciiTheme="majorHAnsi" w:hAnsiTheme="majorHAnsi" w:cstheme="majorHAnsi"/>
          <w:sz w:val="22"/>
          <w:szCs w:val="22"/>
        </w:rPr>
        <w:t xml:space="preserve">e </w:t>
      </w:r>
      <w:r w:rsidR="00E11915" w:rsidRPr="00183D60">
        <w:rPr>
          <w:rFonts w:asciiTheme="majorHAnsi" w:hAnsiTheme="majorHAnsi" w:cstheme="majorHAnsi"/>
          <w:bCs/>
          <w:sz w:val="22"/>
          <w:szCs w:val="22"/>
        </w:rPr>
        <w:t>push</w:t>
      </w:r>
      <w:r w:rsidRPr="00183D60">
        <w:rPr>
          <w:rFonts w:asciiTheme="majorHAnsi" w:hAnsiTheme="majorHAnsi" w:cstheme="majorHAnsi"/>
          <w:bCs/>
          <w:sz w:val="22"/>
          <w:szCs w:val="22"/>
        </w:rPr>
        <w:t xml:space="preserve"> against</w:t>
      </w:r>
      <w:r w:rsidRPr="0086205A">
        <w:rPr>
          <w:rFonts w:asciiTheme="majorHAnsi" w:hAnsiTheme="majorHAnsi" w:cstheme="majorHAnsi"/>
          <w:sz w:val="22"/>
          <w:szCs w:val="22"/>
        </w:rPr>
        <w:t xml:space="preserve"> those systems that </w:t>
      </w:r>
      <w:r w:rsidR="00C64196" w:rsidRPr="0086205A">
        <w:rPr>
          <w:rFonts w:asciiTheme="majorHAnsi" w:hAnsiTheme="majorHAnsi" w:cstheme="majorHAnsi"/>
          <w:sz w:val="22"/>
          <w:szCs w:val="22"/>
        </w:rPr>
        <w:t xml:space="preserve">incite </w:t>
      </w:r>
      <w:r w:rsidRPr="0086205A">
        <w:rPr>
          <w:rFonts w:asciiTheme="majorHAnsi" w:hAnsiTheme="majorHAnsi" w:cstheme="majorHAnsi"/>
          <w:sz w:val="22"/>
          <w:szCs w:val="22"/>
        </w:rPr>
        <w:t xml:space="preserve">trauma and fear in others. </w:t>
      </w:r>
      <w:r w:rsidR="00E11915" w:rsidRPr="0086205A">
        <w:rPr>
          <w:rFonts w:asciiTheme="majorHAnsi" w:hAnsiTheme="majorHAnsi" w:cstheme="majorHAnsi"/>
          <w:sz w:val="22"/>
          <w:szCs w:val="22"/>
        </w:rPr>
        <w:t xml:space="preserve">We are committed to effective action against </w:t>
      </w:r>
      <w:r w:rsidR="00EC5A47" w:rsidRPr="0086205A">
        <w:rPr>
          <w:rFonts w:asciiTheme="majorHAnsi" w:hAnsiTheme="majorHAnsi" w:cstheme="majorHAnsi"/>
          <w:sz w:val="22"/>
          <w:szCs w:val="22"/>
        </w:rPr>
        <w:t>any</w:t>
      </w:r>
      <w:r w:rsidR="00E11915" w:rsidRPr="0086205A">
        <w:rPr>
          <w:rFonts w:asciiTheme="majorHAnsi" w:hAnsiTheme="majorHAnsi" w:cstheme="majorHAnsi"/>
          <w:sz w:val="22"/>
          <w:szCs w:val="22"/>
        </w:rPr>
        <w:t xml:space="preserve"> harmful behaviors, systemic</w:t>
      </w:r>
      <w:r w:rsidR="00EC5A47" w:rsidRPr="0086205A">
        <w:rPr>
          <w:rFonts w:asciiTheme="majorHAnsi" w:hAnsiTheme="majorHAnsi" w:cstheme="majorHAnsi"/>
          <w:sz w:val="22"/>
          <w:szCs w:val="22"/>
        </w:rPr>
        <w:t>, interpersonal, and institutional</w:t>
      </w:r>
      <w:r w:rsidR="00E11915" w:rsidRPr="0086205A">
        <w:rPr>
          <w:rFonts w:asciiTheme="majorHAnsi" w:hAnsiTheme="majorHAnsi" w:cstheme="majorHAnsi"/>
          <w:sz w:val="22"/>
          <w:szCs w:val="22"/>
        </w:rPr>
        <w:t xml:space="preserve"> racism</w:t>
      </w:r>
      <w:r w:rsidR="00825CA8" w:rsidRPr="0086205A">
        <w:rPr>
          <w:rFonts w:asciiTheme="majorHAnsi" w:hAnsiTheme="majorHAnsi" w:cstheme="majorHAnsi"/>
          <w:sz w:val="22"/>
          <w:szCs w:val="22"/>
        </w:rPr>
        <w:t>, and all forms of discrimination and oppression</w:t>
      </w:r>
      <w:r w:rsidR="00E11915" w:rsidRPr="0086205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307ABF7" w14:textId="3FA34D87" w:rsidR="00A71C5D" w:rsidRPr="0086205A" w:rsidRDefault="008E5AF3" w:rsidP="00B87FF2">
      <w:pPr>
        <w:pStyle w:val="CommentText"/>
        <w:rPr>
          <w:rFonts w:asciiTheme="majorHAnsi" w:eastAsia="Times New Roman" w:hAnsiTheme="majorHAnsi" w:cstheme="majorHAnsi"/>
          <w:color w:val="434343"/>
          <w:sz w:val="22"/>
          <w:szCs w:val="22"/>
        </w:rPr>
      </w:pP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Our philosophy </w:t>
      </w:r>
      <w:r w:rsidR="00B87FF2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is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 to provide informed </w:t>
      </w:r>
      <w:r w:rsidR="00722E03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inclusive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leadership for diversity, </w:t>
      </w:r>
      <w:r w:rsidR="005741D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equity, inclusion,</w:t>
      </w:r>
      <w:r w:rsidR="001F4BAF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 and belonging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 </w:t>
      </w:r>
      <w:r w:rsidR="0016353B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 xml:space="preserve">that 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include</w:t>
      </w:r>
      <w:r w:rsidR="0016353B"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s but is not limited to</w:t>
      </w:r>
      <w:r w:rsidRPr="0086205A">
        <w:rPr>
          <w:rFonts w:asciiTheme="majorHAnsi" w:eastAsia="Times New Roman" w:hAnsiTheme="majorHAnsi" w:cstheme="majorHAnsi"/>
          <w:color w:val="434343"/>
          <w:sz w:val="22"/>
          <w:szCs w:val="22"/>
        </w:rPr>
        <w:t>:</w:t>
      </w:r>
    </w:p>
    <w:p w14:paraId="12EED7AF" w14:textId="04A0430D" w:rsidR="00F42339" w:rsidRPr="0086205A" w:rsidRDefault="00F42339" w:rsidP="00F4233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Commit</w:t>
      </w:r>
      <w:r w:rsidR="005741DF" w:rsidRPr="0086205A">
        <w:rPr>
          <w:rFonts w:asciiTheme="majorHAnsi" w:eastAsia="Times New Roman" w:hAnsiTheme="majorHAnsi" w:cstheme="majorHAnsi"/>
          <w:color w:val="434343"/>
        </w:rPr>
        <w:t>ting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 to inclusive leadership with respect and tolerance, and we encourage all staff and volunteers to express this in their work within our organization.</w:t>
      </w:r>
    </w:p>
    <w:p w14:paraId="285CD7A2" w14:textId="48E6ED2A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S</w:t>
      </w:r>
      <w:r w:rsidR="008E5AF3" w:rsidRPr="0086205A">
        <w:rPr>
          <w:rFonts w:asciiTheme="majorHAnsi" w:eastAsia="Times New Roman" w:hAnsiTheme="majorHAnsi" w:cstheme="majorHAnsi"/>
          <w:color w:val="434343"/>
        </w:rPr>
        <w:t>triv</w:t>
      </w:r>
      <w:r w:rsidRPr="0086205A">
        <w:rPr>
          <w:rFonts w:asciiTheme="majorHAnsi" w:eastAsia="Times New Roman" w:hAnsiTheme="majorHAnsi" w:cstheme="majorHAnsi"/>
          <w:color w:val="434343"/>
        </w:rPr>
        <w:t>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to see diversity, </w:t>
      </w:r>
      <w:r w:rsidR="005741DF" w:rsidRPr="0086205A">
        <w:rPr>
          <w:rFonts w:asciiTheme="majorHAnsi" w:eastAsia="Times New Roman" w:hAnsiTheme="majorHAnsi" w:cstheme="majorHAnsi"/>
          <w:color w:val="434343"/>
        </w:rPr>
        <w:t>equity, and inclusion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in connection with our vision and mission to benefit those we serve.</w:t>
      </w:r>
    </w:p>
    <w:p w14:paraId="0CC91E79" w14:textId="047F3F77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Aiming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to recognize and address inequities in our policies, programs, and services.</w:t>
      </w:r>
    </w:p>
    <w:p w14:paraId="1AA2B96A" w14:textId="7E4867E2" w:rsidR="00A71C5D" w:rsidRPr="0086205A" w:rsidRDefault="005741DF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Updating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and </w:t>
      </w:r>
      <w:r w:rsidRPr="0086205A">
        <w:rPr>
          <w:rFonts w:asciiTheme="majorHAnsi" w:eastAsia="Times New Roman" w:hAnsiTheme="majorHAnsi" w:cstheme="majorHAnsi"/>
          <w:color w:val="434343"/>
        </w:rPr>
        <w:t>documenting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progress on our diversity, equity, and inclusion practices.</w:t>
      </w:r>
    </w:p>
    <w:p w14:paraId="6FAFC67C" w14:textId="4F154D88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Pr</w:t>
      </w:r>
      <w:r w:rsidR="008E5AF3" w:rsidRPr="0086205A">
        <w:rPr>
          <w:rFonts w:asciiTheme="majorHAnsi" w:eastAsia="Times New Roman" w:hAnsiTheme="majorHAnsi" w:cstheme="majorHAnsi"/>
          <w:color w:val="434343"/>
        </w:rPr>
        <w:t>omis</w:t>
      </w:r>
      <w:r w:rsidRPr="0086205A">
        <w:rPr>
          <w:rFonts w:asciiTheme="majorHAnsi" w:eastAsia="Times New Roman" w:hAnsiTheme="majorHAnsi" w:cstheme="majorHAnsi"/>
          <w:color w:val="434343"/>
        </w:rPr>
        <w:t>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to investigate underlying assumptions that interfere with our diversity policy.</w:t>
      </w:r>
    </w:p>
    <w:p w14:paraId="455E7EFA" w14:textId="631DFC7E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C</w:t>
      </w:r>
      <w:r w:rsidR="008E5AF3" w:rsidRPr="0086205A">
        <w:rPr>
          <w:rFonts w:asciiTheme="majorHAnsi" w:eastAsia="Times New Roman" w:hAnsiTheme="majorHAnsi" w:cstheme="majorHAnsi"/>
          <w:color w:val="434343"/>
        </w:rPr>
        <w:t>ommit</w:t>
      </w:r>
      <w:r w:rsidRPr="0086205A">
        <w:rPr>
          <w:rFonts w:asciiTheme="majorHAnsi" w:eastAsia="Times New Roman" w:hAnsiTheme="majorHAnsi" w:cstheme="majorHAnsi"/>
          <w:color w:val="434343"/>
        </w:rPr>
        <w:t>ting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to advocating for systemic inequities that impact our work and address it according to this policy and in accordance with our mission.</w:t>
      </w:r>
    </w:p>
    <w:p w14:paraId="33080619" w14:textId="373FCC32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Committing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to being transparent about diversity in all our interactions.</w:t>
      </w:r>
    </w:p>
    <w:p w14:paraId="55DEC413" w14:textId="04016DEA" w:rsidR="00A71C5D" w:rsidRPr="0086205A" w:rsidRDefault="00722E03" w:rsidP="00F55C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Dedicating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time and resources to expanding greater diversity within our </w:t>
      </w:r>
      <w:r w:rsidR="004C5041" w:rsidRPr="0086205A">
        <w:rPr>
          <w:rFonts w:asciiTheme="majorHAnsi" w:eastAsia="Times New Roman" w:hAnsiTheme="majorHAnsi" w:cstheme="majorHAnsi"/>
          <w:color w:val="434343"/>
        </w:rPr>
        <w:t>staff</w:t>
      </w:r>
      <w:r w:rsidR="008E5AF3" w:rsidRPr="0086205A">
        <w:rPr>
          <w:rFonts w:asciiTheme="majorHAnsi" w:eastAsia="Times New Roman" w:hAnsiTheme="majorHAnsi" w:cstheme="majorHAnsi"/>
          <w:color w:val="434343"/>
        </w:rPr>
        <w:t xml:space="preserve"> and leadership positions.</w:t>
      </w:r>
    </w:p>
    <w:p w14:paraId="1BCAAEBF" w14:textId="77777777" w:rsidR="00A444F4" w:rsidRPr="0086205A" w:rsidRDefault="00A444F4" w:rsidP="00A444F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</w:p>
    <w:p w14:paraId="623B4053" w14:textId="7362691A" w:rsidR="00A71C5D" w:rsidRPr="0086205A" w:rsidRDefault="008E5AF3" w:rsidP="00617D9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Mt. Hope Family Center agrees to abide by the following action items to promote diversity, </w:t>
      </w:r>
      <w:r w:rsidR="00E81045" w:rsidRPr="0086205A">
        <w:rPr>
          <w:rFonts w:asciiTheme="majorHAnsi" w:eastAsia="Times New Roman" w:hAnsiTheme="majorHAnsi" w:cstheme="majorHAnsi"/>
          <w:color w:val="434343"/>
        </w:rPr>
        <w:t xml:space="preserve">equity, 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inclusion, </w:t>
      </w:r>
      <w:r w:rsidR="00F735AB" w:rsidRPr="0086205A">
        <w:rPr>
          <w:rFonts w:asciiTheme="majorHAnsi" w:eastAsia="Times New Roman" w:hAnsiTheme="majorHAnsi" w:cstheme="majorHAnsi"/>
          <w:color w:val="434343"/>
        </w:rPr>
        <w:t xml:space="preserve">and belonging </w:t>
      </w:r>
      <w:r w:rsidRPr="0086205A">
        <w:rPr>
          <w:rFonts w:asciiTheme="majorHAnsi" w:eastAsia="Times New Roman" w:hAnsiTheme="majorHAnsi" w:cstheme="majorHAnsi"/>
          <w:color w:val="434343"/>
        </w:rPr>
        <w:t>in our work:</w:t>
      </w:r>
    </w:p>
    <w:p w14:paraId="3D82032D" w14:textId="77777777" w:rsidR="00DA66A4" w:rsidRPr="0086205A" w:rsidRDefault="00DA66A4" w:rsidP="00617D9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</w:p>
    <w:p w14:paraId="161F9682" w14:textId="77777777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We will create new learning opportunities and formal, transparent policies as we strive for cultural competency throughout our organization.</w:t>
      </w:r>
    </w:p>
    <w:p w14:paraId="54DDB159" w14:textId="11704952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We will strive to conduct or identify research related to equity so that we can make progress in diversity, </w:t>
      </w:r>
      <w:r w:rsidR="00E81045" w:rsidRPr="0086205A">
        <w:rPr>
          <w:rFonts w:asciiTheme="majorHAnsi" w:eastAsia="Times New Roman" w:hAnsiTheme="majorHAnsi" w:cstheme="majorHAnsi"/>
          <w:color w:val="434343"/>
        </w:rPr>
        <w:t xml:space="preserve">equity, and </w:t>
      </w:r>
      <w:r w:rsidRPr="0086205A">
        <w:rPr>
          <w:rFonts w:asciiTheme="majorHAnsi" w:eastAsia="Times New Roman" w:hAnsiTheme="majorHAnsi" w:cstheme="majorHAnsi"/>
          <w:color w:val="434343"/>
        </w:rPr>
        <w:t>inclusion, and we will share our findings publicly on our website.</w:t>
      </w:r>
    </w:p>
    <w:p w14:paraId="57E97F0B" w14:textId="04F3C593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We will take action to </w:t>
      </w:r>
      <w:r w:rsidRPr="0086205A">
        <w:rPr>
          <w:rFonts w:asciiTheme="majorHAnsi" w:eastAsia="Times New Roman" w:hAnsiTheme="majorHAnsi" w:cstheme="majorHAnsi"/>
        </w:rPr>
        <w:t xml:space="preserve">improve diversity, </w:t>
      </w:r>
      <w:r w:rsidR="00E81045" w:rsidRPr="0086205A">
        <w:rPr>
          <w:rFonts w:asciiTheme="majorHAnsi" w:eastAsia="Times New Roman" w:hAnsiTheme="majorHAnsi" w:cstheme="majorHAnsi"/>
        </w:rPr>
        <w:t xml:space="preserve">equity, and </w:t>
      </w:r>
      <w:r w:rsidRPr="0086205A">
        <w:rPr>
          <w:rFonts w:asciiTheme="majorHAnsi" w:eastAsia="Times New Roman" w:hAnsiTheme="majorHAnsi" w:cstheme="majorHAnsi"/>
        </w:rPr>
        <w:t>inclusion</w:t>
      </w:r>
      <w:r w:rsidR="00E81045" w:rsidRPr="0086205A">
        <w:rPr>
          <w:rFonts w:asciiTheme="majorHAnsi" w:eastAsia="Times New Roman" w:hAnsiTheme="majorHAnsi" w:cstheme="majorHAnsi"/>
        </w:rPr>
        <w:t xml:space="preserve"> </w:t>
      </w:r>
      <w:r w:rsidRPr="0086205A">
        <w:rPr>
          <w:rFonts w:asciiTheme="majorHAnsi" w:eastAsia="Times New Roman" w:hAnsiTheme="majorHAnsi" w:cstheme="majorHAnsi"/>
        </w:rPr>
        <w:t xml:space="preserve">in 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our </w:t>
      </w:r>
      <w:r w:rsidR="00F56CB2" w:rsidRPr="0086205A">
        <w:rPr>
          <w:rFonts w:asciiTheme="majorHAnsi" w:eastAsia="Times New Roman" w:hAnsiTheme="majorHAnsi" w:cstheme="majorHAnsi"/>
          <w:color w:val="434343"/>
        </w:rPr>
        <w:t>staff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 and leadership positions.</w:t>
      </w:r>
    </w:p>
    <w:p w14:paraId="33BBAF6D" w14:textId="716DA810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We will identify resources for our underrepresented constituents by networking with other organizations committed to efforts for diversity, </w:t>
      </w:r>
      <w:r w:rsidR="00E81045" w:rsidRPr="0086205A">
        <w:rPr>
          <w:rFonts w:asciiTheme="majorHAnsi" w:eastAsia="Times New Roman" w:hAnsiTheme="majorHAnsi" w:cstheme="majorHAnsi"/>
          <w:color w:val="434343"/>
        </w:rPr>
        <w:t>equity, and inclusion</w:t>
      </w:r>
      <w:r w:rsidRPr="0086205A">
        <w:rPr>
          <w:rFonts w:asciiTheme="majorHAnsi" w:eastAsia="Times New Roman" w:hAnsiTheme="majorHAnsi" w:cstheme="majorHAnsi"/>
          <w:color w:val="434343"/>
        </w:rPr>
        <w:t>.</w:t>
      </w:r>
    </w:p>
    <w:p w14:paraId="4245A7B0" w14:textId="4CEEEA30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We will develop internal resources that demonstrate our commitment to diversity, </w:t>
      </w:r>
      <w:r w:rsidR="00E81045" w:rsidRPr="0086205A">
        <w:rPr>
          <w:rFonts w:asciiTheme="majorHAnsi" w:eastAsia="Times New Roman" w:hAnsiTheme="majorHAnsi" w:cstheme="majorHAnsi"/>
          <w:color w:val="434343"/>
        </w:rPr>
        <w:t xml:space="preserve">equity, and </w:t>
      </w:r>
      <w:r w:rsidRPr="0086205A">
        <w:rPr>
          <w:rFonts w:asciiTheme="majorHAnsi" w:eastAsia="Times New Roman" w:hAnsiTheme="majorHAnsi" w:cstheme="majorHAnsi"/>
          <w:color w:val="434343"/>
        </w:rPr>
        <w:t>inclusion</w:t>
      </w:r>
      <w:r w:rsidR="00E81045" w:rsidRPr="0086205A">
        <w:rPr>
          <w:rFonts w:asciiTheme="majorHAnsi" w:eastAsia="Times New Roman" w:hAnsiTheme="majorHAnsi" w:cstheme="majorHAnsi"/>
          <w:color w:val="434343"/>
        </w:rPr>
        <w:t xml:space="preserve"> </w:t>
      </w:r>
      <w:r w:rsidRPr="0086205A">
        <w:rPr>
          <w:rFonts w:asciiTheme="majorHAnsi" w:eastAsia="Times New Roman" w:hAnsiTheme="majorHAnsi" w:cstheme="majorHAnsi"/>
          <w:color w:val="434343"/>
        </w:rPr>
        <w:t>and present them to our members and members of our community.</w:t>
      </w:r>
    </w:p>
    <w:p w14:paraId="053EE288" w14:textId="77777777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>We will develop a system to create awareness and address biases during recruiting, hiring, and evaluating processes.</w:t>
      </w:r>
    </w:p>
    <w:p w14:paraId="58853BD8" w14:textId="04B7D568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We will train our </w:t>
      </w:r>
      <w:r w:rsidR="00A0632F" w:rsidRPr="0086205A">
        <w:rPr>
          <w:rFonts w:asciiTheme="majorHAnsi" w:eastAsia="Times New Roman" w:hAnsiTheme="majorHAnsi" w:cstheme="majorHAnsi"/>
          <w:color w:val="434343"/>
        </w:rPr>
        <w:t xml:space="preserve">staff 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to orient, onboard, and train our staff and volunteers on </w:t>
      </w:r>
      <w:r w:rsidRPr="0086205A">
        <w:rPr>
          <w:rFonts w:asciiTheme="majorHAnsi" w:eastAsia="Times New Roman" w:hAnsiTheme="majorHAnsi" w:cstheme="majorHAnsi"/>
        </w:rPr>
        <w:t>equitable practices.</w:t>
      </w:r>
    </w:p>
    <w:p w14:paraId="1436C568" w14:textId="4511242F" w:rsidR="00A71C5D" w:rsidRPr="0086205A" w:rsidRDefault="008E5AF3" w:rsidP="00DA66A4">
      <w:pPr>
        <w:pStyle w:val="ListParagraph"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34343"/>
        </w:rPr>
      </w:pPr>
      <w:r w:rsidRPr="0086205A">
        <w:rPr>
          <w:rFonts w:asciiTheme="majorHAnsi" w:eastAsia="Times New Roman" w:hAnsiTheme="majorHAnsi" w:cstheme="majorHAnsi"/>
          <w:color w:val="434343"/>
        </w:rPr>
        <w:t xml:space="preserve">We will </w:t>
      </w:r>
      <w:r w:rsidR="009E36EB">
        <w:rPr>
          <w:rFonts w:asciiTheme="majorHAnsi" w:eastAsia="Times New Roman" w:hAnsiTheme="majorHAnsi" w:cstheme="majorHAnsi"/>
          <w:color w:val="434343"/>
        </w:rPr>
        <w:t>support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 policies </w:t>
      </w:r>
      <w:r w:rsidR="009E36EB">
        <w:rPr>
          <w:rFonts w:asciiTheme="majorHAnsi" w:eastAsia="Times New Roman" w:hAnsiTheme="majorHAnsi" w:cstheme="majorHAnsi"/>
          <w:color w:val="434343"/>
        </w:rPr>
        <w:t>in the public sector t</w:t>
      </w:r>
      <w:r w:rsidRPr="0086205A">
        <w:rPr>
          <w:rFonts w:asciiTheme="majorHAnsi" w:eastAsia="Times New Roman" w:hAnsiTheme="majorHAnsi" w:cstheme="majorHAnsi"/>
          <w:color w:val="434343"/>
        </w:rPr>
        <w:t xml:space="preserve">hat promote diversity, </w:t>
      </w:r>
      <w:r w:rsidR="00E81045" w:rsidRPr="0086205A">
        <w:rPr>
          <w:rFonts w:asciiTheme="majorHAnsi" w:eastAsia="Times New Roman" w:hAnsiTheme="majorHAnsi" w:cstheme="majorHAnsi"/>
          <w:color w:val="434343"/>
        </w:rPr>
        <w:t xml:space="preserve">equity, and </w:t>
      </w:r>
      <w:r w:rsidRPr="0086205A">
        <w:rPr>
          <w:rFonts w:asciiTheme="majorHAnsi" w:eastAsia="Times New Roman" w:hAnsiTheme="majorHAnsi" w:cstheme="majorHAnsi"/>
          <w:color w:val="434343"/>
        </w:rPr>
        <w:t>inclusion</w:t>
      </w:r>
      <w:r w:rsidR="009E36EB">
        <w:rPr>
          <w:rFonts w:asciiTheme="majorHAnsi" w:eastAsia="Times New Roman" w:hAnsiTheme="majorHAnsi" w:cstheme="majorHAnsi"/>
          <w:color w:val="434343"/>
        </w:rPr>
        <w:t>.</w:t>
      </w:r>
    </w:p>
    <w:p w14:paraId="1E08EA1B" w14:textId="77777777" w:rsidR="00617D91" w:rsidRPr="0086205A" w:rsidRDefault="00617D91" w:rsidP="00DA66A4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434343"/>
        </w:rPr>
      </w:pPr>
    </w:p>
    <w:sectPr w:rsidR="00617D91" w:rsidRPr="0086205A" w:rsidSect="0086205A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43DA" w14:textId="77777777" w:rsidR="00374D89" w:rsidRDefault="00374D89" w:rsidP="006C7EF0">
      <w:pPr>
        <w:spacing w:after="0" w:line="240" w:lineRule="auto"/>
      </w:pPr>
      <w:r>
        <w:separator/>
      </w:r>
    </w:p>
  </w:endnote>
  <w:endnote w:type="continuationSeparator" w:id="0">
    <w:p w14:paraId="57409CBE" w14:textId="77777777" w:rsidR="00374D89" w:rsidRDefault="00374D89" w:rsidP="006C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5F00" w14:textId="77777777" w:rsidR="00374D89" w:rsidRDefault="00374D89" w:rsidP="006C7EF0">
      <w:pPr>
        <w:spacing w:after="0" w:line="240" w:lineRule="auto"/>
      </w:pPr>
      <w:r>
        <w:separator/>
      </w:r>
    </w:p>
  </w:footnote>
  <w:footnote w:type="continuationSeparator" w:id="0">
    <w:p w14:paraId="442FB721" w14:textId="77777777" w:rsidR="00374D89" w:rsidRDefault="00374D89" w:rsidP="006C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8B0"/>
    <w:multiLevelType w:val="hybridMultilevel"/>
    <w:tmpl w:val="E43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E61"/>
    <w:multiLevelType w:val="multilevel"/>
    <w:tmpl w:val="8CA4F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3C867D3"/>
    <w:multiLevelType w:val="hybridMultilevel"/>
    <w:tmpl w:val="311C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A8E"/>
    <w:multiLevelType w:val="multilevel"/>
    <w:tmpl w:val="18D611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944E41"/>
    <w:multiLevelType w:val="hybridMultilevel"/>
    <w:tmpl w:val="CA801534"/>
    <w:lvl w:ilvl="0" w:tplc="BEDC7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8077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BAD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E486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7201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F659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DCFB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8C30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24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A68F4"/>
    <w:multiLevelType w:val="multilevel"/>
    <w:tmpl w:val="8CA4F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46"/>
    <w:rsid w:val="00056436"/>
    <w:rsid w:val="000D5FE3"/>
    <w:rsid w:val="00113302"/>
    <w:rsid w:val="00140164"/>
    <w:rsid w:val="00144205"/>
    <w:rsid w:val="0016353B"/>
    <w:rsid w:val="00183D60"/>
    <w:rsid w:val="001F4BAF"/>
    <w:rsid w:val="002052F9"/>
    <w:rsid w:val="00227E17"/>
    <w:rsid w:val="00230A2C"/>
    <w:rsid w:val="00286511"/>
    <w:rsid w:val="00340D41"/>
    <w:rsid w:val="00370936"/>
    <w:rsid w:val="00374D89"/>
    <w:rsid w:val="0045466B"/>
    <w:rsid w:val="00490C3C"/>
    <w:rsid w:val="00494BA2"/>
    <w:rsid w:val="004A6D2E"/>
    <w:rsid w:val="004B4FD5"/>
    <w:rsid w:val="004C5041"/>
    <w:rsid w:val="004E31C2"/>
    <w:rsid w:val="004F76C9"/>
    <w:rsid w:val="005133D3"/>
    <w:rsid w:val="00513B12"/>
    <w:rsid w:val="005149F7"/>
    <w:rsid w:val="005153D3"/>
    <w:rsid w:val="00547C7C"/>
    <w:rsid w:val="005741DF"/>
    <w:rsid w:val="005907C3"/>
    <w:rsid w:val="005D3700"/>
    <w:rsid w:val="00600504"/>
    <w:rsid w:val="0061201A"/>
    <w:rsid w:val="00617D91"/>
    <w:rsid w:val="00635783"/>
    <w:rsid w:val="006644E9"/>
    <w:rsid w:val="006740A9"/>
    <w:rsid w:val="006C7EF0"/>
    <w:rsid w:val="006F3E19"/>
    <w:rsid w:val="00720046"/>
    <w:rsid w:val="00722E03"/>
    <w:rsid w:val="00792554"/>
    <w:rsid w:val="007942E4"/>
    <w:rsid w:val="007E0DA0"/>
    <w:rsid w:val="00825CA8"/>
    <w:rsid w:val="00826A72"/>
    <w:rsid w:val="0086205A"/>
    <w:rsid w:val="008672EB"/>
    <w:rsid w:val="0087290D"/>
    <w:rsid w:val="008B5C5B"/>
    <w:rsid w:val="008C15AB"/>
    <w:rsid w:val="008D47C2"/>
    <w:rsid w:val="008E5AF3"/>
    <w:rsid w:val="008E754C"/>
    <w:rsid w:val="00967244"/>
    <w:rsid w:val="009E36EB"/>
    <w:rsid w:val="00A0632F"/>
    <w:rsid w:val="00A444F4"/>
    <w:rsid w:val="00A46B44"/>
    <w:rsid w:val="00A56DAD"/>
    <w:rsid w:val="00A575B4"/>
    <w:rsid w:val="00A71C5D"/>
    <w:rsid w:val="00AA6137"/>
    <w:rsid w:val="00AB5F8D"/>
    <w:rsid w:val="00B32599"/>
    <w:rsid w:val="00B87FF2"/>
    <w:rsid w:val="00B9034C"/>
    <w:rsid w:val="00BE369F"/>
    <w:rsid w:val="00BE6278"/>
    <w:rsid w:val="00C100D2"/>
    <w:rsid w:val="00C42070"/>
    <w:rsid w:val="00C465D4"/>
    <w:rsid w:val="00C47E41"/>
    <w:rsid w:val="00C64196"/>
    <w:rsid w:val="00C83875"/>
    <w:rsid w:val="00C9551E"/>
    <w:rsid w:val="00CE360A"/>
    <w:rsid w:val="00D00F08"/>
    <w:rsid w:val="00D534ED"/>
    <w:rsid w:val="00DA66A4"/>
    <w:rsid w:val="00DD31F3"/>
    <w:rsid w:val="00DE2EE3"/>
    <w:rsid w:val="00E11915"/>
    <w:rsid w:val="00E126D2"/>
    <w:rsid w:val="00E26D3F"/>
    <w:rsid w:val="00E3546E"/>
    <w:rsid w:val="00E368F2"/>
    <w:rsid w:val="00E622A1"/>
    <w:rsid w:val="00E81045"/>
    <w:rsid w:val="00EA1143"/>
    <w:rsid w:val="00EC5A47"/>
    <w:rsid w:val="00EF08FB"/>
    <w:rsid w:val="00F23BF9"/>
    <w:rsid w:val="00F42339"/>
    <w:rsid w:val="00F55C0E"/>
    <w:rsid w:val="00F56CB2"/>
    <w:rsid w:val="00F735AB"/>
    <w:rsid w:val="00F844BE"/>
    <w:rsid w:val="00FB016D"/>
    <w:rsid w:val="00FD5145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E758"/>
  <w15:chartTrackingRefBased/>
  <w15:docId w15:val="{34FFF9BB-12C3-40F2-B682-A3E0DB73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72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7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2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3B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F0"/>
  </w:style>
  <w:style w:type="paragraph" w:styleId="Footer">
    <w:name w:val="footer"/>
    <w:basedOn w:val="Normal"/>
    <w:link w:val="FooterChar"/>
    <w:uiPriority w:val="99"/>
    <w:unhideWhenUsed/>
    <w:rsid w:val="006C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Hathaway, Alisa</dc:creator>
  <cp:lastModifiedBy>Stevenson, Lori A</cp:lastModifiedBy>
  <cp:revision>3</cp:revision>
  <dcterms:created xsi:type="dcterms:W3CDTF">2024-02-13T18:29:00Z</dcterms:created>
  <dcterms:modified xsi:type="dcterms:W3CDTF">2024-02-13T18:41:00Z</dcterms:modified>
</cp:coreProperties>
</file>